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B7E" w:rsidRDefault="00031B7E" w:rsidP="00C454AC">
      <w:pPr>
        <w:contextualSpacing/>
        <w:jc w:val="center"/>
        <w:rPr>
          <w:rFonts w:asciiTheme="minorHAnsi" w:hAnsiTheme="minorHAnsi" w:cstheme="minorHAnsi"/>
          <w:b/>
        </w:rPr>
      </w:pPr>
      <w:bookmarkStart w:id="0" w:name="_GoBack"/>
      <w:bookmarkEnd w:id="0"/>
      <w:r>
        <w:rPr>
          <w:rFonts w:asciiTheme="minorHAnsi" w:hAnsiTheme="minorHAnsi" w:cstheme="minorHAnsi"/>
          <w:b/>
        </w:rPr>
        <w:t xml:space="preserve">Dates Set for Three Wednesday Webinars </w:t>
      </w:r>
      <w:r w:rsidR="00C454AC">
        <w:rPr>
          <w:rFonts w:asciiTheme="minorHAnsi" w:hAnsiTheme="minorHAnsi" w:cstheme="minorHAnsi"/>
          <w:b/>
        </w:rPr>
        <w:t xml:space="preserve">on Smaller-Diameter Copper Tubes </w:t>
      </w:r>
    </w:p>
    <w:p w:rsidR="000001C5" w:rsidRDefault="000001C5" w:rsidP="00240F86">
      <w:pPr>
        <w:contextualSpacing/>
        <w:jc w:val="center"/>
        <w:rPr>
          <w:rFonts w:asciiTheme="minorHAnsi" w:hAnsiTheme="minorHAnsi" w:cstheme="minorHAnsi"/>
          <w:b/>
        </w:rPr>
      </w:pPr>
    </w:p>
    <w:p w:rsidR="00031B7E" w:rsidRDefault="00031B7E" w:rsidP="00240F86">
      <w:pPr>
        <w:contextualSpacing/>
        <w:jc w:val="center"/>
        <w:rPr>
          <w:rFonts w:asciiTheme="minorHAnsi" w:hAnsiTheme="minorHAnsi" w:cstheme="minorHAnsi"/>
          <w:i/>
        </w:rPr>
      </w:pPr>
      <w:r>
        <w:rPr>
          <w:rFonts w:asciiTheme="minorHAnsi" w:hAnsiTheme="minorHAnsi" w:cstheme="minorHAnsi"/>
          <w:i/>
        </w:rPr>
        <w:t>New Webinars Describe Construction and Design of MicroGroove Heat Exchangers</w:t>
      </w:r>
    </w:p>
    <w:p w:rsidR="00C454AC" w:rsidRDefault="00C454AC" w:rsidP="00240F86">
      <w:pPr>
        <w:contextualSpacing/>
        <w:jc w:val="center"/>
        <w:rPr>
          <w:rFonts w:asciiTheme="minorHAnsi" w:hAnsiTheme="minorHAnsi" w:cstheme="minorHAnsi"/>
          <w:b/>
        </w:rPr>
      </w:pPr>
    </w:p>
    <w:p w:rsidR="009107F6" w:rsidRDefault="00B3246C" w:rsidP="009107F6">
      <w:pPr>
        <w:contextualSpacing/>
        <w:rPr>
          <w:rFonts w:asciiTheme="minorHAnsi" w:hAnsiTheme="minorHAnsi" w:cstheme="minorHAnsi"/>
        </w:rPr>
      </w:pPr>
      <w:r>
        <w:rPr>
          <w:rFonts w:asciiTheme="minorHAnsi" w:hAnsiTheme="minorHAnsi" w:cstheme="minorHAnsi"/>
          <w:b/>
        </w:rPr>
        <w:t xml:space="preserve">New York, New York </w:t>
      </w:r>
      <w:r w:rsidR="00DB7B91" w:rsidRPr="00DB7B91">
        <w:rPr>
          <w:rFonts w:asciiTheme="minorHAnsi" w:hAnsiTheme="minorHAnsi" w:cstheme="minorHAnsi"/>
          <w:b/>
        </w:rPr>
        <w:t>(</w:t>
      </w:r>
      <w:r w:rsidR="004A6489">
        <w:rPr>
          <w:rFonts w:asciiTheme="minorHAnsi" w:hAnsiTheme="minorHAnsi" w:cstheme="minorHAnsi"/>
          <w:b/>
        </w:rPr>
        <w:t>22</w:t>
      </w:r>
      <w:r w:rsidR="004972F8">
        <w:rPr>
          <w:rFonts w:asciiTheme="minorHAnsi" w:hAnsiTheme="minorHAnsi" w:cstheme="minorHAnsi"/>
          <w:b/>
        </w:rPr>
        <w:t xml:space="preserve"> </w:t>
      </w:r>
      <w:r w:rsidR="00C42310">
        <w:rPr>
          <w:rFonts w:asciiTheme="minorHAnsi" w:hAnsiTheme="minorHAnsi" w:cstheme="minorHAnsi"/>
          <w:b/>
        </w:rPr>
        <w:t xml:space="preserve">March </w:t>
      </w:r>
      <w:r w:rsidR="004972F8">
        <w:rPr>
          <w:rFonts w:asciiTheme="minorHAnsi" w:hAnsiTheme="minorHAnsi" w:cstheme="minorHAnsi"/>
          <w:b/>
        </w:rPr>
        <w:t>2017</w:t>
      </w:r>
      <w:r w:rsidR="00DB7B91" w:rsidRPr="00DB7B91">
        <w:rPr>
          <w:rFonts w:asciiTheme="minorHAnsi" w:hAnsiTheme="minorHAnsi" w:cstheme="minorHAnsi"/>
          <w:b/>
        </w:rPr>
        <w:t>)</w:t>
      </w:r>
      <w:r>
        <w:rPr>
          <w:rFonts w:asciiTheme="minorHAnsi" w:hAnsiTheme="minorHAnsi" w:cstheme="minorHAnsi"/>
        </w:rPr>
        <w:t xml:space="preserve"> –</w:t>
      </w:r>
      <w:r w:rsidR="00E441CF">
        <w:rPr>
          <w:rFonts w:asciiTheme="minorHAnsi" w:hAnsiTheme="minorHAnsi" w:cstheme="minorHAnsi"/>
        </w:rPr>
        <w:t xml:space="preserve"> </w:t>
      </w:r>
      <w:r w:rsidR="006F570C">
        <w:rPr>
          <w:rFonts w:asciiTheme="minorHAnsi" w:hAnsiTheme="minorHAnsi" w:cstheme="minorHAnsi"/>
        </w:rPr>
        <w:t>T</w:t>
      </w:r>
      <w:r w:rsidR="006F570C" w:rsidRPr="006F570C">
        <w:rPr>
          <w:rFonts w:asciiTheme="minorHAnsi" w:hAnsiTheme="minorHAnsi" w:cstheme="minorHAnsi"/>
        </w:rPr>
        <w:t>he Interna</w:t>
      </w:r>
      <w:r w:rsidR="006F570C">
        <w:rPr>
          <w:rFonts w:asciiTheme="minorHAnsi" w:hAnsiTheme="minorHAnsi" w:cstheme="minorHAnsi"/>
        </w:rPr>
        <w:t xml:space="preserve">tional Copper Association, Inc. (ICA) and </w:t>
      </w:r>
      <w:r w:rsidR="006F570C" w:rsidRPr="006F570C">
        <w:rPr>
          <w:rFonts w:asciiTheme="minorHAnsi" w:hAnsiTheme="minorHAnsi" w:cstheme="minorHAnsi"/>
        </w:rPr>
        <w:t xml:space="preserve">Optimized Thermal Systems, Inc. (OTS) </w:t>
      </w:r>
      <w:r w:rsidR="009107F6">
        <w:rPr>
          <w:rFonts w:asciiTheme="minorHAnsi" w:hAnsiTheme="minorHAnsi" w:cstheme="minorHAnsi"/>
        </w:rPr>
        <w:t xml:space="preserve">today </w:t>
      </w:r>
      <w:r w:rsidR="006F570C">
        <w:rPr>
          <w:rFonts w:asciiTheme="minorHAnsi" w:hAnsiTheme="minorHAnsi" w:cstheme="minorHAnsi"/>
        </w:rPr>
        <w:t xml:space="preserve">announced </w:t>
      </w:r>
      <w:r w:rsidR="00C42310">
        <w:rPr>
          <w:rFonts w:asciiTheme="minorHAnsi" w:hAnsiTheme="minorHAnsi" w:cstheme="minorHAnsi"/>
        </w:rPr>
        <w:t xml:space="preserve">dates for OTS-ICA </w:t>
      </w:r>
      <w:r w:rsidR="009107F6">
        <w:rPr>
          <w:rFonts w:asciiTheme="minorHAnsi" w:hAnsiTheme="minorHAnsi" w:cstheme="minorHAnsi"/>
        </w:rPr>
        <w:t xml:space="preserve">webinars. The webinars are being presented as part of the OTS-ICA </w:t>
      </w:r>
      <w:r w:rsidR="00C42310">
        <w:rPr>
          <w:rFonts w:asciiTheme="minorHAnsi" w:hAnsiTheme="minorHAnsi" w:cstheme="minorHAnsi"/>
        </w:rPr>
        <w:t xml:space="preserve">Educational </w:t>
      </w:r>
      <w:r w:rsidR="009107F6">
        <w:rPr>
          <w:rFonts w:asciiTheme="minorHAnsi" w:hAnsiTheme="minorHAnsi" w:cstheme="minorHAnsi"/>
        </w:rPr>
        <w:t>Outreach program.</w:t>
      </w:r>
      <w:r w:rsidR="00476A1E">
        <w:rPr>
          <w:rFonts w:asciiTheme="minorHAnsi" w:hAnsiTheme="minorHAnsi" w:cstheme="minorHAnsi"/>
        </w:rPr>
        <w:t xml:space="preserve"> </w:t>
      </w:r>
      <w:r w:rsidR="009107F6">
        <w:rPr>
          <w:rFonts w:asciiTheme="minorHAnsi" w:hAnsiTheme="minorHAnsi" w:cstheme="minorHAnsi"/>
        </w:rPr>
        <w:t xml:space="preserve">There is still time to register for the </w:t>
      </w:r>
      <w:r w:rsidR="00C42310">
        <w:rPr>
          <w:rFonts w:asciiTheme="minorHAnsi" w:hAnsiTheme="minorHAnsi" w:cstheme="minorHAnsi"/>
        </w:rPr>
        <w:t>first</w:t>
      </w:r>
      <w:r w:rsidR="009107F6">
        <w:rPr>
          <w:rFonts w:asciiTheme="minorHAnsi" w:hAnsiTheme="minorHAnsi" w:cstheme="minorHAnsi"/>
        </w:rPr>
        <w:t xml:space="preserve"> webinar, which </w:t>
      </w:r>
      <w:r w:rsidR="00031B7E">
        <w:rPr>
          <w:rFonts w:asciiTheme="minorHAnsi" w:hAnsiTheme="minorHAnsi" w:cstheme="minorHAnsi"/>
        </w:rPr>
        <w:t xml:space="preserve">provides a technical overview </w:t>
      </w:r>
      <w:r w:rsidR="009107F6">
        <w:rPr>
          <w:rFonts w:asciiTheme="minorHAnsi" w:hAnsiTheme="minorHAnsi" w:cstheme="minorHAnsi"/>
        </w:rPr>
        <w:t>of MicroGroove heat exchangers. Dates now have been established fo</w:t>
      </w:r>
      <w:r w:rsidR="004A6489">
        <w:rPr>
          <w:rFonts w:asciiTheme="minorHAnsi" w:hAnsiTheme="minorHAnsi" w:cstheme="minorHAnsi"/>
        </w:rPr>
        <w:t>r the second and third webinars, too.</w:t>
      </w:r>
    </w:p>
    <w:p w:rsidR="00031B7E" w:rsidRDefault="00031B7E" w:rsidP="00031B7E">
      <w:pPr>
        <w:contextualSpacing/>
        <w:rPr>
          <w:rFonts w:asciiTheme="minorHAnsi" w:hAnsiTheme="minorHAnsi" w:cstheme="minorHAnsi"/>
        </w:rPr>
      </w:pPr>
    </w:p>
    <w:p w:rsidR="00031B7E" w:rsidRDefault="00031B7E" w:rsidP="00031B7E">
      <w:pPr>
        <w:contextualSpacing/>
        <w:rPr>
          <w:rFonts w:asciiTheme="minorHAnsi" w:hAnsiTheme="minorHAnsi" w:cstheme="minorHAnsi"/>
        </w:rPr>
      </w:pPr>
      <w:r w:rsidRPr="00476A1E">
        <w:rPr>
          <w:rFonts w:asciiTheme="minorHAnsi" w:hAnsiTheme="minorHAnsi" w:cstheme="minorHAnsi"/>
          <w:u w:val="single"/>
        </w:rPr>
        <w:t>First Webinar</w:t>
      </w:r>
      <w:r w:rsidR="009107F6" w:rsidRPr="00476A1E">
        <w:rPr>
          <w:rFonts w:asciiTheme="minorHAnsi" w:hAnsiTheme="minorHAnsi" w:cstheme="minorHAnsi"/>
          <w:u w:val="single"/>
        </w:rPr>
        <w:t>:</w:t>
      </w:r>
      <w:r w:rsidR="009107F6">
        <w:rPr>
          <w:rFonts w:asciiTheme="minorHAnsi" w:hAnsiTheme="minorHAnsi" w:cstheme="minorHAnsi"/>
        </w:rPr>
        <w:t xml:space="preserve"> </w:t>
      </w:r>
      <w:r>
        <w:rPr>
          <w:rFonts w:asciiTheme="minorHAnsi" w:hAnsiTheme="minorHAnsi" w:cstheme="minorHAnsi"/>
        </w:rPr>
        <w:t xml:space="preserve"> </w:t>
      </w:r>
      <w:r w:rsidR="00C42310" w:rsidRPr="00C42310">
        <w:rPr>
          <w:rFonts w:asciiTheme="minorHAnsi" w:hAnsiTheme="minorHAnsi" w:cstheme="minorHAnsi"/>
        </w:rPr>
        <w:t>Advantages of Small Diameter Copper Tube-Fin Heat Exchangers</w:t>
      </w:r>
    </w:p>
    <w:p w:rsidR="009107F6" w:rsidRDefault="009107F6" w:rsidP="00031B7E">
      <w:pPr>
        <w:contextualSpacing/>
        <w:rPr>
          <w:rFonts w:asciiTheme="minorHAnsi" w:hAnsiTheme="minorHAnsi" w:cstheme="minorHAnsi"/>
        </w:rPr>
      </w:pPr>
      <w:r>
        <w:rPr>
          <w:rFonts w:asciiTheme="minorHAnsi" w:hAnsiTheme="minorHAnsi" w:cstheme="minorHAnsi"/>
        </w:rPr>
        <w:t xml:space="preserve">Date: </w:t>
      </w:r>
      <w:r w:rsidR="00C42310" w:rsidRPr="00C42310">
        <w:rPr>
          <w:rFonts w:asciiTheme="minorHAnsi" w:hAnsiTheme="minorHAnsi" w:cstheme="minorHAnsi"/>
        </w:rPr>
        <w:t>Wednesday, March 29, 2017</w:t>
      </w:r>
      <w:r w:rsidR="00C42310">
        <w:rPr>
          <w:rFonts w:asciiTheme="minorHAnsi" w:hAnsiTheme="minorHAnsi" w:cstheme="minorHAnsi"/>
        </w:rPr>
        <w:t>.</w:t>
      </w:r>
      <w:r w:rsidR="00031B7E">
        <w:rPr>
          <w:rFonts w:asciiTheme="minorHAnsi" w:hAnsiTheme="minorHAnsi" w:cstheme="minorHAnsi"/>
        </w:rPr>
        <w:t xml:space="preserve"> </w:t>
      </w:r>
    </w:p>
    <w:p w:rsidR="009107F6" w:rsidRDefault="009107F6" w:rsidP="00031B7E">
      <w:pPr>
        <w:contextualSpacing/>
        <w:rPr>
          <w:rFonts w:asciiTheme="minorHAnsi" w:hAnsiTheme="minorHAnsi" w:cstheme="minorHAnsi"/>
        </w:rPr>
      </w:pPr>
    </w:p>
    <w:p w:rsidR="009107F6" w:rsidRPr="004A6489" w:rsidRDefault="009107F6" w:rsidP="009107F6">
      <w:pPr>
        <w:rPr>
          <w:rFonts w:asciiTheme="minorHAnsi" w:hAnsiTheme="minorHAnsi" w:cstheme="minorHAnsi"/>
        </w:rPr>
      </w:pPr>
      <w:r w:rsidRPr="004A6489">
        <w:rPr>
          <w:rFonts w:asciiTheme="minorHAnsi" w:hAnsiTheme="minorHAnsi" w:cstheme="minorHAnsi"/>
          <w:u w:val="single"/>
        </w:rPr>
        <w:t>Second Webinar:</w:t>
      </w:r>
      <w:r w:rsidRPr="004A6489">
        <w:rPr>
          <w:rFonts w:asciiTheme="minorHAnsi" w:hAnsiTheme="minorHAnsi" w:cstheme="minorHAnsi"/>
        </w:rPr>
        <w:t xml:space="preserve"> Construction of Small Diameter Copper Tube-Fin Heat Exchangers</w:t>
      </w:r>
    </w:p>
    <w:p w:rsidR="009107F6" w:rsidRPr="004A6489" w:rsidRDefault="009107F6" w:rsidP="009107F6">
      <w:pPr>
        <w:rPr>
          <w:rFonts w:asciiTheme="minorHAnsi" w:hAnsiTheme="minorHAnsi" w:cstheme="minorHAnsi"/>
        </w:rPr>
      </w:pPr>
      <w:r w:rsidRPr="004A6489">
        <w:rPr>
          <w:rFonts w:asciiTheme="minorHAnsi" w:hAnsiTheme="minorHAnsi" w:cstheme="minorHAnsi"/>
        </w:rPr>
        <w:t>Date: Wednesday</w:t>
      </w:r>
      <w:r w:rsidR="00E96827">
        <w:rPr>
          <w:rFonts w:asciiTheme="minorHAnsi" w:hAnsiTheme="minorHAnsi" w:cstheme="minorHAnsi"/>
        </w:rPr>
        <w:t>,</w:t>
      </w:r>
      <w:r w:rsidRPr="004A6489">
        <w:rPr>
          <w:rFonts w:asciiTheme="minorHAnsi" w:hAnsiTheme="minorHAnsi" w:cstheme="minorHAnsi"/>
        </w:rPr>
        <w:t xml:space="preserve"> April 26</w:t>
      </w:r>
      <w:r w:rsidR="00E96827">
        <w:rPr>
          <w:rFonts w:asciiTheme="minorHAnsi" w:hAnsiTheme="minorHAnsi" w:cstheme="minorHAnsi"/>
        </w:rPr>
        <w:t>, 2017</w:t>
      </w:r>
      <w:r w:rsidRPr="004A6489">
        <w:rPr>
          <w:rFonts w:asciiTheme="minorHAnsi" w:hAnsiTheme="minorHAnsi" w:cstheme="minorHAnsi"/>
        </w:rPr>
        <w:t xml:space="preserve"> </w:t>
      </w:r>
    </w:p>
    <w:p w:rsidR="009107F6" w:rsidRPr="004A6489" w:rsidRDefault="009107F6" w:rsidP="009107F6">
      <w:pPr>
        <w:rPr>
          <w:rFonts w:asciiTheme="minorHAnsi" w:hAnsiTheme="minorHAnsi" w:cstheme="minorHAnsi"/>
        </w:rPr>
      </w:pPr>
    </w:p>
    <w:p w:rsidR="009107F6" w:rsidRPr="004A6489" w:rsidRDefault="009107F6" w:rsidP="009107F6">
      <w:pPr>
        <w:rPr>
          <w:rFonts w:asciiTheme="minorHAnsi" w:hAnsiTheme="minorHAnsi" w:cstheme="minorHAnsi"/>
        </w:rPr>
      </w:pPr>
      <w:r w:rsidRPr="004A6489">
        <w:rPr>
          <w:rFonts w:asciiTheme="minorHAnsi" w:hAnsiTheme="minorHAnsi" w:cstheme="minorHAnsi"/>
          <w:u w:val="single"/>
        </w:rPr>
        <w:t>Third Webinar:</w:t>
      </w:r>
      <w:r w:rsidRPr="004A6489">
        <w:rPr>
          <w:rFonts w:asciiTheme="minorHAnsi" w:hAnsiTheme="minorHAnsi" w:cstheme="minorHAnsi"/>
        </w:rPr>
        <w:t xml:space="preserve"> Effective Design of Small Diameter Copper Tube-Fin Heat Exchangers</w:t>
      </w:r>
    </w:p>
    <w:p w:rsidR="009107F6" w:rsidRPr="004A6489" w:rsidRDefault="009107F6" w:rsidP="009107F6">
      <w:pPr>
        <w:rPr>
          <w:rFonts w:asciiTheme="minorHAnsi" w:hAnsiTheme="minorHAnsi" w:cstheme="minorHAnsi"/>
        </w:rPr>
      </w:pPr>
      <w:r w:rsidRPr="004A6489">
        <w:rPr>
          <w:rFonts w:asciiTheme="minorHAnsi" w:hAnsiTheme="minorHAnsi" w:cstheme="minorHAnsi"/>
        </w:rPr>
        <w:t>Date: Wednesday</w:t>
      </w:r>
      <w:r w:rsidR="00E96827">
        <w:rPr>
          <w:rFonts w:asciiTheme="minorHAnsi" w:hAnsiTheme="minorHAnsi" w:cstheme="minorHAnsi"/>
        </w:rPr>
        <w:t>,</w:t>
      </w:r>
      <w:r w:rsidRPr="004A6489">
        <w:rPr>
          <w:rFonts w:asciiTheme="minorHAnsi" w:hAnsiTheme="minorHAnsi" w:cstheme="minorHAnsi"/>
        </w:rPr>
        <w:t xml:space="preserve"> May 24</w:t>
      </w:r>
      <w:r w:rsidR="00E96827">
        <w:rPr>
          <w:rFonts w:asciiTheme="minorHAnsi" w:hAnsiTheme="minorHAnsi" w:cstheme="minorHAnsi"/>
        </w:rPr>
        <w:t>, 2017</w:t>
      </w:r>
      <w:r w:rsidRPr="004A6489">
        <w:rPr>
          <w:rFonts w:asciiTheme="minorHAnsi" w:hAnsiTheme="minorHAnsi" w:cstheme="minorHAnsi"/>
        </w:rPr>
        <w:t xml:space="preserve"> </w:t>
      </w:r>
    </w:p>
    <w:p w:rsidR="009107F6" w:rsidRDefault="009107F6" w:rsidP="00031B7E">
      <w:pPr>
        <w:contextualSpacing/>
        <w:rPr>
          <w:rFonts w:asciiTheme="minorHAnsi" w:hAnsiTheme="minorHAnsi" w:cstheme="minorHAnsi"/>
        </w:rPr>
      </w:pPr>
    </w:p>
    <w:p w:rsidR="00031B7E" w:rsidRPr="00476A1E" w:rsidRDefault="009107F6" w:rsidP="00031B7E">
      <w:pPr>
        <w:contextualSpacing/>
      </w:pPr>
      <w:r>
        <w:rPr>
          <w:rFonts w:asciiTheme="minorHAnsi" w:hAnsiTheme="minorHAnsi" w:cstheme="minorHAnsi"/>
        </w:rPr>
        <w:t>Each webinar will be presented live</w:t>
      </w:r>
      <w:r w:rsidR="00476A1E">
        <w:rPr>
          <w:rFonts w:asciiTheme="minorHAnsi" w:hAnsiTheme="minorHAnsi" w:cstheme="minorHAnsi"/>
        </w:rPr>
        <w:t xml:space="preserve"> </w:t>
      </w:r>
      <w:r>
        <w:t xml:space="preserve">at 8 am and 4 pm </w:t>
      </w:r>
      <w:r w:rsidR="00476A1E">
        <w:t>(</w:t>
      </w:r>
      <w:r>
        <w:t>Eastern Time)</w:t>
      </w:r>
      <w:r w:rsidR="00476A1E">
        <w:t xml:space="preserve"> </w:t>
      </w:r>
      <w:r>
        <w:t>to</w:t>
      </w:r>
      <w:r w:rsidR="00476A1E">
        <w:t xml:space="preserve"> accommodate </w:t>
      </w:r>
      <w:r>
        <w:t>various time zones</w:t>
      </w:r>
      <w:r w:rsidR="00476A1E">
        <w:t xml:space="preserve">. </w:t>
      </w:r>
      <w:r w:rsidR="00476A1E">
        <w:rPr>
          <w:rFonts w:asciiTheme="minorHAnsi" w:hAnsiTheme="minorHAnsi" w:cstheme="minorHAnsi"/>
        </w:rPr>
        <w:t>R</w:t>
      </w:r>
      <w:r w:rsidR="00031B7E">
        <w:rPr>
          <w:rFonts w:asciiTheme="minorHAnsi" w:hAnsiTheme="minorHAnsi" w:cstheme="minorHAnsi"/>
        </w:rPr>
        <w:t xml:space="preserve">egistration </w:t>
      </w:r>
      <w:r w:rsidR="00476A1E">
        <w:rPr>
          <w:rFonts w:asciiTheme="minorHAnsi" w:hAnsiTheme="minorHAnsi" w:cstheme="minorHAnsi"/>
        </w:rPr>
        <w:t xml:space="preserve">is </w:t>
      </w:r>
      <w:r w:rsidR="00031B7E">
        <w:rPr>
          <w:rFonts w:asciiTheme="minorHAnsi" w:hAnsiTheme="minorHAnsi" w:cstheme="minorHAnsi"/>
        </w:rPr>
        <w:t xml:space="preserve">available online through the OTS-ICA Educational </w:t>
      </w:r>
      <w:r w:rsidR="00476A1E">
        <w:rPr>
          <w:rFonts w:asciiTheme="minorHAnsi" w:hAnsiTheme="minorHAnsi" w:cstheme="minorHAnsi"/>
        </w:rPr>
        <w:t>O</w:t>
      </w:r>
      <w:r w:rsidR="00031B7E">
        <w:rPr>
          <w:rFonts w:asciiTheme="minorHAnsi" w:hAnsiTheme="minorHAnsi" w:cstheme="minorHAnsi"/>
        </w:rPr>
        <w:t>utreach landing page here:</w:t>
      </w:r>
      <w:r w:rsidR="00476A1E">
        <w:t xml:space="preserve"> </w:t>
      </w:r>
      <w:hyperlink r:id="rId8" w:history="1">
        <w:r w:rsidR="00031B7E" w:rsidRPr="008F5491">
          <w:rPr>
            <w:rStyle w:val="Hyperlink"/>
            <w:rFonts w:asciiTheme="minorHAnsi" w:hAnsiTheme="minorHAnsi" w:cstheme="minorHAnsi"/>
          </w:rPr>
          <w:t>http://microgroove.net/ots-ica-educational-outreach</w:t>
        </w:r>
      </w:hyperlink>
    </w:p>
    <w:p w:rsidR="00031B7E" w:rsidRDefault="00031B7E" w:rsidP="00C42310">
      <w:pPr>
        <w:contextualSpacing/>
        <w:rPr>
          <w:rFonts w:asciiTheme="minorHAnsi" w:hAnsiTheme="minorHAnsi" w:cstheme="minorHAnsi"/>
        </w:rPr>
      </w:pPr>
    </w:p>
    <w:p w:rsidR="001F6675" w:rsidRDefault="00476A1E" w:rsidP="00FE4E8F">
      <w:pPr>
        <w:contextualSpacing/>
        <w:rPr>
          <w:rFonts w:asciiTheme="minorHAnsi" w:hAnsiTheme="minorHAnsi" w:cstheme="minorHAnsi"/>
        </w:rPr>
      </w:pPr>
      <w:r>
        <w:rPr>
          <w:rFonts w:asciiTheme="minorHAnsi" w:hAnsiTheme="minorHAnsi" w:cstheme="minorHAnsi"/>
        </w:rPr>
        <w:t xml:space="preserve">Registrants who participate in all three webinars will be eligible to receive a </w:t>
      </w:r>
      <w:r w:rsidR="00FE4E8F">
        <w:rPr>
          <w:rFonts w:asciiTheme="minorHAnsi" w:hAnsiTheme="minorHAnsi" w:cstheme="minorHAnsi"/>
        </w:rPr>
        <w:t xml:space="preserve">sample </w:t>
      </w:r>
      <w:r w:rsidR="000728BC">
        <w:rPr>
          <w:rFonts w:asciiTheme="minorHAnsi" w:hAnsiTheme="minorHAnsi" w:cstheme="minorHAnsi"/>
        </w:rPr>
        <w:t>M</w:t>
      </w:r>
      <w:r>
        <w:rPr>
          <w:rFonts w:asciiTheme="minorHAnsi" w:hAnsiTheme="minorHAnsi" w:cstheme="minorHAnsi"/>
        </w:rPr>
        <w:t>icro</w:t>
      </w:r>
      <w:r w:rsidR="000728BC">
        <w:rPr>
          <w:rFonts w:asciiTheme="minorHAnsi" w:hAnsiTheme="minorHAnsi" w:cstheme="minorHAnsi"/>
        </w:rPr>
        <w:t>G</w:t>
      </w:r>
      <w:r>
        <w:rPr>
          <w:rFonts w:asciiTheme="minorHAnsi" w:hAnsiTheme="minorHAnsi" w:cstheme="minorHAnsi"/>
        </w:rPr>
        <w:t xml:space="preserve">roove Heat Exchanger </w:t>
      </w:r>
      <w:r w:rsidR="00BF7351">
        <w:rPr>
          <w:rFonts w:asciiTheme="minorHAnsi" w:hAnsiTheme="minorHAnsi" w:cstheme="minorHAnsi"/>
        </w:rPr>
        <w:t xml:space="preserve">built with </w:t>
      </w:r>
      <w:r w:rsidR="008C0C64">
        <w:rPr>
          <w:rFonts w:asciiTheme="minorHAnsi" w:hAnsiTheme="minorHAnsi" w:cstheme="minorHAnsi"/>
        </w:rPr>
        <w:t>5-mm copper tubes,</w:t>
      </w:r>
      <w:r w:rsidR="00BF7351">
        <w:rPr>
          <w:rFonts w:asciiTheme="minorHAnsi" w:hAnsiTheme="minorHAnsi" w:cstheme="minorHAnsi"/>
        </w:rPr>
        <w:t xml:space="preserve"> </w:t>
      </w:r>
      <w:r w:rsidR="00D567DE">
        <w:rPr>
          <w:rFonts w:asciiTheme="minorHAnsi" w:hAnsiTheme="minorHAnsi" w:cstheme="minorHAnsi"/>
        </w:rPr>
        <w:t xml:space="preserve">which they can test in their own laboratories. </w:t>
      </w:r>
      <w:r w:rsidR="005A2420">
        <w:rPr>
          <w:rFonts w:asciiTheme="minorHAnsi" w:hAnsiTheme="minorHAnsi" w:cstheme="minorHAnsi"/>
        </w:rPr>
        <w:t xml:space="preserve">Additionally, they </w:t>
      </w:r>
      <w:r w:rsidR="00D567DE">
        <w:rPr>
          <w:rFonts w:asciiTheme="minorHAnsi" w:hAnsiTheme="minorHAnsi" w:cstheme="minorHAnsi"/>
        </w:rPr>
        <w:t xml:space="preserve">will </w:t>
      </w:r>
      <w:r w:rsidR="001F6675">
        <w:rPr>
          <w:rFonts w:asciiTheme="minorHAnsi" w:hAnsiTheme="minorHAnsi" w:cstheme="minorHAnsi"/>
        </w:rPr>
        <w:t xml:space="preserve">receive instruction on the use of </w:t>
      </w:r>
      <w:r w:rsidR="00FE4E8F">
        <w:rPr>
          <w:rFonts w:asciiTheme="minorHAnsi" w:hAnsiTheme="minorHAnsi" w:cstheme="minorHAnsi"/>
        </w:rPr>
        <w:t>CoilDesigner</w:t>
      </w:r>
      <w:r w:rsidR="001F6675" w:rsidRPr="006F570C">
        <w:rPr>
          <w:rFonts w:asciiTheme="minorHAnsi" w:hAnsiTheme="minorHAnsi" w:cstheme="minorHAnsi"/>
        </w:rPr>
        <w:t>®</w:t>
      </w:r>
      <w:r w:rsidR="001F6675">
        <w:rPr>
          <w:rFonts w:asciiTheme="minorHAnsi" w:hAnsiTheme="minorHAnsi" w:cstheme="minorHAnsi"/>
        </w:rPr>
        <w:t xml:space="preserve"> </w:t>
      </w:r>
      <w:r w:rsidR="00FE4E8F">
        <w:rPr>
          <w:rFonts w:asciiTheme="minorHAnsi" w:hAnsiTheme="minorHAnsi" w:cstheme="minorHAnsi"/>
        </w:rPr>
        <w:t xml:space="preserve">simulation </w:t>
      </w:r>
      <w:r w:rsidR="005A2420">
        <w:rPr>
          <w:rFonts w:asciiTheme="minorHAnsi" w:hAnsiTheme="minorHAnsi" w:cstheme="minorHAnsi"/>
        </w:rPr>
        <w:t xml:space="preserve">software, which </w:t>
      </w:r>
      <w:r w:rsidR="00D567DE">
        <w:rPr>
          <w:rFonts w:asciiTheme="minorHAnsi" w:hAnsiTheme="minorHAnsi" w:cstheme="minorHAnsi"/>
        </w:rPr>
        <w:t>includes cor</w:t>
      </w:r>
      <w:r w:rsidR="001F6675">
        <w:rPr>
          <w:rFonts w:asciiTheme="minorHAnsi" w:hAnsiTheme="minorHAnsi" w:cstheme="minorHAnsi"/>
        </w:rPr>
        <w:t>relations for MicroGroove tubes.</w:t>
      </w:r>
    </w:p>
    <w:p w:rsidR="00E510C6" w:rsidRDefault="00E510C6" w:rsidP="00322F71">
      <w:pPr>
        <w:contextualSpacing/>
        <w:rPr>
          <w:rFonts w:asciiTheme="minorHAnsi" w:hAnsiTheme="minorHAnsi" w:cstheme="minorHAnsi"/>
        </w:rPr>
      </w:pPr>
    </w:p>
    <w:p w:rsidR="00322F71" w:rsidRPr="00322F71" w:rsidRDefault="00322F71" w:rsidP="00322F71">
      <w:pPr>
        <w:contextualSpacing/>
        <w:rPr>
          <w:rFonts w:asciiTheme="minorHAnsi" w:hAnsiTheme="minorHAnsi" w:cstheme="minorHAnsi"/>
          <w:b/>
        </w:rPr>
      </w:pPr>
      <w:r w:rsidRPr="00322F71">
        <w:rPr>
          <w:rFonts w:asciiTheme="minorHAnsi" w:hAnsiTheme="minorHAnsi" w:cstheme="minorHAnsi"/>
          <w:b/>
        </w:rPr>
        <w:t>About ICA</w:t>
      </w:r>
    </w:p>
    <w:p w:rsidR="006C0B64" w:rsidRDefault="00322F71" w:rsidP="00D26C81">
      <w:pPr>
        <w:contextualSpacing/>
        <w:rPr>
          <w:rFonts w:asciiTheme="minorHAnsi" w:hAnsiTheme="minorHAnsi" w:cstheme="minorHAnsi"/>
        </w:rPr>
      </w:pPr>
      <w:r w:rsidRPr="00322F71">
        <w:rPr>
          <w:rFonts w:asciiTheme="minorHAnsi" w:hAnsiTheme="minorHAnsi" w:cstheme="minorHAnsi"/>
        </w:rPr>
        <w:t xml:space="preserve">The International Copper Association, Ltd. (ICA) is the leading organization for promoting the use of copper worldwide. ICA’s mission is to promote the use of copper by communicating the unique attributes that make this sustainable element an essential contributor to the formation of life, to advances in science and technology, and to a higher standard of living worldwide. Visit </w:t>
      </w:r>
      <w:hyperlink r:id="rId9" w:history="1">
        <w:r w:rsidRPr="005B444B">
          <w:rPr>
            <w:rStyle w:val="Hyperlink"/>
            <w:rFonts w:asciiTheme="minorHAnsi" w:hAnsiTheme="minorHAnsi" w:cstheme="minorHAnsi"/>
          </w:rPr>
          <w:t>www.copperinfo.com</w:t>
        </w:r>
      </w:hyperlink>
      <w:r>
        <w:rPr>
          <w:rFonts w:asciiTheme="minorHAnsi" w:hAnsiTheme="minorHAnsi" w:cstheme="minorHAnsi"/>
        </w:rPr>
        <w:t xml:space="preserve"> </w:t>
      </w:r>
      <w:r w:rsidRPr="00322F71">
        <w:rPr>
          <w:rFonts w:asciiTheme="minorHAnsi" w:hAnsiTheme="minorHAnsi" w:cstheme="minorHAnsi"/>
        </w:rPr>
        <w:t>for more information about ICA.</w:t>
      </w:r>
    </w:p>
    <w:p w:rsidR="00824785" w:rsidRDefault="00824785" w:rsidP="00D26C81">
      <w:pPr>
        <w:contextualSpacing/>
        <w:rPr>
          <w:rFonts w:asciiTheme="minorHAnsi" w:hAnsiTheme="minorHAnsi" w:cstheme="minorHAnsi"/>
        </w:rPr>
      </w:pPr>
    </w:p>
    <w:p w:rsidR="00F31332" w:rsidRPr="00811EB1" w:rsidRDefault="00F31332" w:rsidP="00F31332">
      <w:pPr>
        <w:contextualSpacing/>
        <w:rPr>
          <w:rFonts w:asciiTheme="minorHAnsi" w:hAnsiTheme="minorHAnsi" w:cstheme="minorHAnsi"/>
          <w:b/>
        </w:rPr>
      </w:pPr>
      <w:r w:rsidRPr="00811EB1">
        <w:rPr>
          <w:rFonts w:asciiTheme="minorHAnsi" w:hAnsiTheme="minorHAnsi" w:cstheme="minorHAnsi"/>
          <w:b/>
        </w:rPr>
        <w:t>About OTS</w:t>
      </w:r>
    </w:p>
    <w:p w:rsidR="00F31332" w:rsidRDefault="00F31332" w:rsidP="00F31332">
      <w:r>
        <w:rPr>
          <w:rFonts w:asciiTheme="minorHAnsi" w:hAnsiTheme="minorHAnsi" w:cstheme="minorHAnsi"/>
        </w:rPr>
        <w:t>Optimized Thermal Systems, Inc</w:t>
      </w:r>
      <w:r w:rsidRPr="004E7C0B">
        <w:rPr>
          <w:rFonts w:asciiTheme="minorHAnsi" w:hAnsiTheme="minorHAnsi" w:cstheme="minorHAnsi"/>
        </w:rPr>
        <w:t xml:space="preserve">. </w:t>
      </w:r>
      <w:r>
        <w:rPr>
          <w:rFonts w:asciiTheme="minorHAnsi" w:hAnsiTheme="minorHAnsi"/>
        </w:rPr>
        <w:t>offers c</w:t>
      </w:r>
      <w:r w:rsidRPr="00811EB1">
        <w:rPr>
          <w:rFonts w:asciiTheme="minorHAnsi" w:hAnsiTheme="minorHAnsi"/>
        </w:rPr>
        <w:t>ustomized software and services for the design and optimization of thermal systems.</w:t>
      </w:r>
      <w:r>
        <w:rPr>
          <w:rFonts w:asciiTheme="minorHAnsi" w:hAnsiTheme="minorHAnsi"/>
        </w:rPr>
        <w:t xml:space="preserve"> The OTS mission is to free engineers to do what they do best: create and innovate! It is accomplished by providing advanced software solutions, consulting services, and physical performance measurement and validation for a variety of HVAC&amp;R components, systems and technologies. Visit </w:t>
      </w:r>
      <w:hyperlink r:id="rId10" w:history="1">
        <w:r w:rsidRPr="009D6D99">
          <w:rPr>
            <w:rStyle w:val="Hyperlink"/>
            <w:rFonts w:asciiTheme="minorHAnsi" w:hAnsiTheme="minorHAnsi"/>
          </w:rPr>
          <w:t>www.optimizedthermalsystems.com</w:t>
        </w:r>
      </w:hyperlink>
      <w:r>
        <w:rPr>
          <w:rFonts w:asciiTheme="minorHAnsi" w:hAnsiTheme="minorHAnsi"/>
        </w:rPr>
        <w:t xml:space="preserve"> for additional information.</w:t>
      </w:r>
    </w:p>
    <w:p w:rsidR="00F31332" w:rsidRDefault="00F31332" w:rsidP="00D26C81">
      <w:pPr>
        <w:contextualSpacing/>
        <w:rPr>
          <w:rFonts w:asciiTheme="minorHAnsi" w:hAnsiTheme="minorHAnsi" w:cstheme="minorHAnsi"/>
        </w:rPr>
      </w:pPr>
    </w:p>
    <w:p w:rsidR="00824785" w:rsidRPr="00D26C81" w:rsidRDefault="00824785" w:rsidP="00476A1E">
      <w:pPr>
        <w:contextualSpacing/>
        <w:jc w:val="center"/>
        <w:rPr>
          <w:rFonts w:asciiTheme="minorHAnsi" w:hAnsiTheme="minorHAnsi" w:cstheme="minorHAnsi"/>
        </w:rPr>
      </w:pPr>
      <w:r>
        <w:rPr>
          <w:rFonts w:asciiTheme="minorHAnsi" w:hAnsiTheme="minorHAnsi" w:cstheme="minorHAnsi"/>
        </w:rPr>
        <w:t># # #</w:t>
      </w:r>
    </w:p>
    <w:sectPr w:rsidR="00824785" w:rsidRPr="00D26C81" w:rsidSect="007E611F">
      <w:headerReference w:type="default" r:id="rId11"/>
      <w:footerReference w:type="default" r:id="rId12"/>
      <w:headerReference w:type="first" r:id="rId13"/>
      <w:footerReference w:type="first" r:id="rId14"/>
      <w:pgSz w:w="12240" w:h="15840" w:code="1"/>
      <w:pgMar w:top="1440" w:right="1440" w:bottom="1440" w:left="1440" w:header="418"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4C6" w:rsidRDefault="00C564C6" w:rsidP="00436449">
      <w:r>
        <w:separator/>
      </w:r>
    </w:p>
  </w:endnote>
  <w:endnote w:type="continuationSeparator" w:id="0">
    <w:p w:rsidR="00C564C6" w:rsidRDefault="00C564C6" w:rsidP="0043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2E3" w:rsidRDefault="00AD02E3" w:rsidP="00665027">
    <w:pPr>
      <w:pStyle w:val="Footer"/>
      <w:jc w:val="center"/>
    </w:pPr>
  </w:p>
  <w:p w:rsidR="00AD02E3" w:rsidRDefault="00AD0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2E3" w:rsidRDefault="00AD02E3" w:rsidP="00A451D1">
    <w:pPr>
      <w:pStyle w:val="Footer"/>
      <w:jc w:val="center"/>
    </w:pPr>
    <w:r>
      <w:rPr>
        <w:noProof/>
      </w:rPr>
      <w:drawing>
        <wp:inline distT="0" distB="0" distL="0" distR="0">
          <wp:extent cx="2971800" cy="781050"/>
          <wp:effectExtent l="0" t="0" r="0" b="0"/>
          <wp:docPr id="2" name="Picture 2" descr="Footer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Graph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781050"/>
                  </a:xfrm>
                  <a:prstGeom prst="rect">
                    <a:avLst/>
                  </a:prstGeom>
                  <a:noFill/>
                  <a:ln>
                    <a:noFill/>
                  </a:ln>
                </pic:spPr>
              </pic:pic>
            </a:graphicData>
          </a:graphic>
        </wp:inline>
      </w:drawing>
    </w:r>
  </w:p>
  <w:p w:rsidR="00AD02E3" w:rsidRDefault="00AD02E3" w:rsidP="00A451D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4C6" w:rsidRDefault="00C564C6" w:rsidP="00436449">
      <w:r>
        <w:separator/>
      </w:r>
    </w:p>
  </w:footnote>
  <w:footnote w:type="continuationSeparator" w:id="0">
    <w:p w:rsidR="00C564C6" w:rsidRDefault="00C564C6" w:rsidP="00436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2E3" w:rsidRDefault="00AD02E3" w:rsidP="00665027">
    <w:pPr>
      <w:pStyle w:val="Header"/>
      <w:jc w:val="center"/>
    </w:pPr>
  </w:p>
  <w:p w:rsidR="00AD02E3" w:rsidRDefault="00AD0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2E3" w:rsidRDefault="00AD02E3" w:rsidP="009F1BA4">
    <w:pPr>
      <w:pStyle w:val="Header"/>
      <w:jc w:val="center"/>
    </w:pPr>
    <w:r>
      <w:rPr>
        <w:noProof/>
      </w:rPr>
      <w:drawing>
        <wp:inline distT="0" distB="0" distL="0" distR="0">
          <wp:extent cx="61055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447675"/>
                  </a:xfrm>
                  <a:prstGeom prst="rect">
                    <a:avLst/>
                  </a:prstGeom>
                  <a:noFill/>
                  <a:ln>
                    <a:noFill/>
                  </a:ln>
                </pic:spPr>
              </pic:pic>
            </a:graphicData>
          </a:graphic>
        </wp:inline>
      </w:drawing>
    </w:r>
  </w:p>
  <w:p w:rsidR="00AD02E3" w:rsidRDefault="00AD0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2B2E"/>
    <w:multiLevelType w:val="multilevel"/>
    <w:tmpl w:val="80246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13B9B"/>
    <w:multiLevelType w:val="hybridMultilevel"/>
    <w:tmpl w:val="157EDD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C25D59"/>
    <w:multiLevelType w:val="hybridMultilevel"/>
    <w:tmpl w:val="ED40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668E3"/>
    <w:multiLevelType w:val="hybridMultilevel"/>
    <w:tmpl w:val="557C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449"/>
    <w:rsid w:val="000001C5"/>
    <w:rsid w:val="00002469"/>
    <w:rsid w:val="00003459"/>
    <w:rsid w:val="00005D95"/>
    <w:rsid w:val="00012A75"/>
    <w:rsid w:val="000179A8"/>
    <w:rsid w:val="00017EF2"/>
    <w:rsid w:val="00031B7E"/>
    <w:rsid w:val="00045978"/>
    <w:rsid w:val="00045E9E"/>
    <w:rsid w:val="00054758"/>
    <w:rsid w:val="00056059"/>
    <w:rsid w:val="000573C6"/>
    <w:rsid w:val="00061FDC"/>
    <w:rsid w:val="0007040E"/>
    <w:rsid w:val="000728BC"/>
    <w:rsid w:val="0007576E"/>
    <w:rsid w:val="00076DC0"/>
    <w:rsid w:val="000827A6"/>
    <w:rsid w:val="00083AFB"/>
    <w:rsid w:val="00084575"/>
    <w:rsid w:val="000975E4"/>
    <w:rsid w:val="000B04C3"/>
    <w:rsid w:val="000C4155"/>
    <w:rsid w:val="000D241B"/>
    <w:rsid w:val="000D292F"/>
    <w:rsid w:val="000D6983"/>
    <w:rsid w:val="000D6DBA"/>
    <w:rsid w:val="00101144"/>
    <w:rsid w:val="00101BD4"/>
    <w:rsid w:val="00110A3D"/>
    <w:rsid w:val="0011309E"/>
    <w:rsid w:val="0011480E"/>
    <w:rsid w:val="00114D9A"/>
    <w:rsid w:val="00116586"/>
    <w:rsid w:val="00117446"/>
    <w:rsid w:val="00121F48"/>
    <w:rsid w:val="0012490C"/>
    <w:rsid w:val="00130651"/>
    <w:rsid w:val="00163395"/>
    <w:rsid w:val="001663E4"/>
    <w:rsid w:val="0016672C"/>
    <w:rsid w:val="001807E5"/>
    <w:rsid w:val="00185EA2"/>
    <w:rsid w:val="001908D8"/>
    <w:rsid w:val="00190E35"/>
    <w:rsid w:val="00195443"/>
    <w:rsid w:val="001A3D2E"/>
    <w:rsid w:val="001B4305"/>
    <w:rsid w:val="001C5587"/>
    <w:rsid w:val="001C63B4"/>
    <w:rsid w:val="001D1A13"/>
    <w:rsid w:val="001D433E"/>
    <w:rsid w:val="001E66FD"/>
    <w:rsid w:val="001F1ECA"/>
    <w:rsid w:val="001F6675"/>
    <w:rsid w:val="00202A03"/>
    <w:rsid w:val="00215DFA"/>
    <w:rsid w:val="00227B27"/>
    <w:rsid w:val="00240F86"/>
    <w:rsid w:val="00241474"/>
    <w:rsid w:val="00253299"/>
    <w:rsid w:val="002539D0"/>
    <w:rsid w:val="002617B0"/>
    <w:rsid w:val="00265016"/>
    <w:rsid w:val="00271259"/>
    <w:rsid w:val="0027169F"/>
    <w:rsid w:val="00277BE2"/>
    <w:rsid w:val="00280811"/>
    <w:rsid w:val="00283A58"/>
    <w:rsid w:val="002A21E6"/>
    <w:rsid w:val="002B11E9"/>
    <w:rsid w:val="002B2CDB"/>
    <w:rsid w:val="002B3C4F"/>
    <w:rsid w:val="002B4CF2"/>
    <w:rsid w:val="002B701C"/>
    <w:rsid w:val="002C2A32"/>
    <w:rsid w:val="002C4FD4"/>
    <w:rsid w:val="002D4A30"/>
    <w:rsid w:val="002D618C"/>
    <w:rsid w:val="00300377"/>
    <w:rsid w:val="003043B0"/>
    <w:rsid w:val="0030792B"/>
    <w:rsid w:val="00313C9F"/>
    <w:rsid w:val="00317AD8"/>
    <w:rsid w:val="00322F71"/>
    <w:rsid w:val="003327DA"/>
    <w:rsid w:val="003519F7"/>
    <w:rsid w:val="003527CA"/>
    <w:rsid w:val="00352C08"/>
    <w:rsid w:val="003545D3"/>
    <w:rsid w:val="00354F85"/>
    <w:rsid w:val="003711E2"/>
    <w:rsid w:val="003736B8"/>
    <w:rsid w:val="003918D2"/>
    <w:rsid w:val="003962AA"/>
    <w:rsid w:val="003A1CFE"/>
    <w:rsid w:val="003A2B1A"/>
    <w:rsid w:val="003A4433"/>
    <w:rsid w:val="003A48DD"/>
    <w:rsid w:val="003B0E01"/>
    <w:rsid w:val="003B2E56"/>
    <w:rsid w:val="003B495E"/>
    <w:rsid w:val="003B4C12"/>
    <w:rsid w:val="003B6730"/>
    <w:rsid w:val="003B725B"/>
    <w:rsid w:val="003E0722"/>
    <w:rsid w:val="003E3B6F"/>
    <w:rsid w:val="003F0413"/>
    <w:rsid w:val="00410F14"/>
    <w:rsid w:val="0041219B"/>
    <w:rsid w:val="00413A41"/>
    <w:rsid w:val="0042008A"/>
    <w:rsid w:val="0042022C"/>
    <w:rsid w:val="0042198D"/>
    <w:rsid w:val="00425CFD"/>
    <w:rsid w:val="00426A10"/>
    <w:rsid w:val="00430FC0"/>
    <w:rsid w:val="004313B0"/>
    <w:rsid w:val="00436449"/>
    <w:rsid w:val="00436F39"/>
    <w:rsid w:val="00440767"/>
    <w:rsid w:val="00474596"/>
    <w:rsid w:val="00476A1E"/>
    <w:rsid w:val="0048157A"/>
    <w:rsid w:val="004944AE"/>
    <w:rsid w:val="004972F8"/>
    <w:rsid w:val="004A4BEF"/>
    <w:rsid w:val="004A5B8D"/>
    <w:rsid w:val="004A6489"/>
    <w:rsid w:val="004B26A2"/>
    <w:rsid w:val="004B36A4"/>
    <w:rsid w:val="004C2B56"/>
    <w:rsid w:val="004C5DD6"/>
    <w:rsid w:val="004D268C"/>
    <w:rsid w:val="004D2EED"/>
    <w:rsid w:val="004E2453"/>
    <w:rsid w:val="004E4A26"/>
    <w:rsid w:val="004E7245"/>
    <w:rsid w:val="004E7878"/>
    <w:rsid w:val="005034C7"/>
    <w:rsid w:val="00510038"/>
    <w:rsid w:val="005129D8"/>
    <w:rsid w:val="0051613E"/>
    <w:rsid w:val="0052399D"/>
    <w:rsid w:val="00534ADF"/>
    <w:rsid w:val="00542862"/>
    <w:rsid w:val="00545D41"/>
    <w:rsid w:val="0055086E"/>
    <w:rsid w:val="00557F7A"/>
    <w:rsid w:val="00570CCC"/>
    <w:rsid w:val="00571104"/>
    <w:rsid w:val="00571A16"/>
    <w:rsid w:val="00573FFA"/>
    <w:rsid w:val="00584403"/>
    <w:rsid w:val="00594CFE"/>
    <w:rsid w:val="00595EF7"/>
    <w:rsid w:val="00597646"/>
    <w:rsid w:val="00597DAD"/>
    <w:rsid w:val="005A2420"/>
    <w:rsid w:val="005A3056"/>
    <w:rsid w:val="005A79E1"/>
    <w:rsid w:val="005B3AD8"/>
    <w:rsid w:val="005B67B1"/>
    <w:rsid w:val="005C509B"/>
    <w:rsid w:val="005C7707"/>
    <w:rsid w:val="005D3EAD"/>
    <w:rsid w:val="005E00CA"/>
    <w:rsid w:val="005E166D"/>
    <w:rsid w:val="005F5AF3"/>
    <w:rsid w:val="00601390"/>
    <w:rsid w:val="00601B15"/>
    <w:rsid w:val="006177B4"/>
    <w:rsid w:val="006356E7"/>
    <w:rsid w:val="00637039"/>
    <w:rsid w:val="0066071D"/>
    <w:rsid w:val="00665027"/>
    <w:rsid w:val="00680FDE"/>
    <w:rsid w:val="0068172C"/>
    <w:rsid w:val="0069637C"/>
    <w:rsid w:val="006A1DC3"/>
    <w:rsid w:val="006A73A4"/>
    <w:rsid w:val="006B0D6D"/>
    <w:rsid w:val="006B2387"/>
    <w:rsid w:val="006B41F9"/>
    <w:rsid w:val="006B5D29"/>
    <w:rsid w:val="006C0028"/>
    <w:rsid w:val="006C0B64"/>
    <w:rsid w:val="006C0C42"/>
    <w:rsid w:val="006C2A37"/>
    <w:rsid w:val="006C2BD9"/>
    <w:rsid w:val="006C4931"/>
    <w:rsid w:val="006C5D3F"/>
    <w:rsid w:val="006C6BAF"/>
    <w:rsid w:val="006D5647"/>
    <w:rsid w:val="006D6FED"/>
    <w:rsid w:val="006D7ED4"/>
    <w:rsid w:val="006F570C"/>
    <w:rsid w:val="006F5BFF"/>
    <w:rsid w:val="00706173"/>
    <w:rsid w:val="0070731D"/>
    <w:rsid w:val="0071053E"/>
    <w:rsid w:val="007200D9"/>
    <w:rsid w:val="00720F65"/>
    <w:rsid w:val="00722929"/>
    <w:rsid w:val="00724B15"/>
    <w:rsid w:val="00733CD1"/>
    <w:rsid w:val="00740CFD"/>
    <w:rsid w:val="00745580"/>
    <w:rsid w:val="007658DB"/>
    <w:rsid w:val="00773319"/>
    <w:rsid w:val="00774A17"/>
    <w:rsid w:val="00784868"/>
    <w:rsid w:val="00784D1C"/>
    <w:rsid w:val="007A05B5"/>
    <w:rsid w:val="007A44F0"/>
    <w:rsid w:val="007A4E39"/>
    <w:rsid w:val="007A734C"/>
    <w:rsid w:val="007B614B"/>
    <w:rsid w:val="007C394E"/>
    <w:rsid w:val="007C7FAF"/>
    <w:rsid w:val="007D7121"/>
    <w:rsid w:val="007E611F"/>
    <w:rsid w:val="007F0B1D"/>
    <w:rsid w:val="007F106C"/>
    <w:rsid w:val="007F2B9A"/>
    <w:rsid w:val="008002E4"/>
    <w:rsid w:val="00801DB4"/>
    <w:rsid w:val="0081083C"/>
    <w:rsid w:val="00814891"/>
    <w:rsid w:val="008166BF"/>
    <w:rsid w:val="008171C9"/>
    <w:rsid w:val="008216AB"/>
    <w:rsid w:val="00824588"/>
    <w:rsid w:val="00824785"/>
    <w:rsid w:val="0083008D"/>
    <w:rsid w:val="0084048E"/>
    <w:rsid w:val="008409B1"/>
    <w:rsid w:val="00853064"/>
    <w:rsid w:val="00855F20"/>
    <w:rsid w:val="00870808"/>
    <w:rsid w:val="0087619F"/>
    <w:rsid w:val="008775A5"/>
    <w:rsid w:val="0088389E"/>
    <w:rsid w:val="00890386"/>
    <w:rsid w:val="00892918"/>
    <w:rsid w:val="00895025"/>
    <w:rsid w:val="0089663F"/>
    <w:rsid w:val="008B1807"/>
    <w:rsid w:val="008B52E0"/>
    <w:rsid w:val="008B695B"/>
    <w:rsid w:val="008C0C64"/>
    <w:rsid w:val="008C1B8C"/>
    <w:rsid w:val="008C4CC2"/>
    <w:rsid w:val="008C5FF5"/>
    <w:rsid w:val="008D2579"/>
    <w:rsid w:val="008E522D"/>
    <w:rsid w:val="008E7A30"/>
    <w:rsid w:val="008F4A62"/>
    <w:rsid w:val="008F5459"/>
    <w:rsid w:val="008F664C"/>
    <w:rsid w:val="0090617E"/>
    <w:rsid w:val="009107F6"/>
    <w:rsid w:val="009109A6"/>
    <w:rsid w:val="00920549"/>
    <w:rsid w:val="00930944"/>
    <w:rsid w:val="00931B82"/>
    <w:rsid w:val="00937210"/>
    <w:rsid w:val="009538AD"/>
    <w:rsid w:val="00964A06"/>
    <w:rsid w:val="009730D8"/>
    <w:rsid w:val="00981645"/>
    <w:rsid w:val="00995D1D"/>
    <w:rsid w:val="009A4A81"/>
    <w:rsid w:val="009B1C75"/>
    <w:rsid w:val="009B29DA"/>
    <w:rsid w:val="009B6BA2"/>
    <w:rsid w:val="009E0D51"/>
    <w:rsid w:val="009E5372"/>
    <w:rsid w:val="009E5C05"/>
    <w:rsid w:val="009F1026"/>
    <w:rsid w:val="009F1BA4"/>
    <w:rsid w:val="00A01B37"/>
    <w:rsid w:val="00A029CF"/>
    <w:rsid w:val="00A2038C"/>
    <w:rsid w:val="00A21D0E"/>
    <w:rsid w:val="00A2333F"/>
    <w:rsid w:val="00A451D1"/>
    <w:rsid w:val="00A46219"/>
    <w:rsid w:val="00A4694B"/>
    <w:rsid w:val="00A65EBC"/>
    <w:rsid w:val="00A66D80"/>
    <w:rsid w:val="00A714C5"/>
    <w:rsid w:val="00A81674"/>
    <w:rsid w:val="00A84FC0"/>
    <w:rsid w:val="00A854E7"/>
    <w:rsid w:val="00A90861"/>
    <w:rsid w:val="00A927CC"/>
    <w:rsid w:val="00A9313D"/>
    <w:rsid w:val="00A95327"/>
    <w:rsid w:val="00AA20D0"/>
    <w:rsid w:val="00AB168D"/>
    <w:rsid w:val="00AB329A"/>
    <w:rsid w:val="00AB44B8"/>
    <w:rsid w:val="00AB7DC4"/>
    <w:rsid w:val="00AC38CA"/>
    <w:rsid w:val="00AC55ED"/>
    <w:rsid w:val="00AD02E3"/>
    <w:rsid w:val="00AD395F"/>
    <w:rsid w:val="00AD65F0"/>
    <w:rsid w:val="00AE0656"/>
    <w:rsid w:val="00AE1521"/>
    <w:rsid w:val="00AF3F74"/>
    <w:rsid w:val="00AF47B5"/>
    <w:rsid w:val="00AF5B06"/>
    <w:rsid w:val="00AF5CEE"/>
    <w:rsid w:val="00AF7DAF"/>
    <w:rsid w:val="00B05A0E"/>
    <w:rsid w:val="00B061D3"/>
    <w:rsid w:val="00B0779D"/>
    <w:rsid w:val="00B1275A"/>
    <w:rsid w:val="00B17BFB"/>
    <w:rsid w:val="00B25655"/>
    <w:rsid w:val="00B265F1"/>
    <w:rsid w:val="00B30290"/>
    <w:rsid w:val="00B3246C"/>
    <w:rsid w:val="00B42204"/>
    <w:rsid w:val="00B44008"/>
    <w:rsid w:val="00B539CC"/>
    <w:rsid w:val="00B72B38"/>
    <w:rsid w:val="00B72E78"/>
    <w:rsid w:val="00B837C5"/>
    <w:rsid w:val="00B932D3"/>
    <w:rsid w:val="00B97906"/>
    <w:rsid w:val="00BA283F"/>
    <w:rsid w:val="00BA3EA7"/>
    <w:rsid w:val="00BA752A"/>
    <w:rsid w:val="00BB0EDB"/>
    <w:rsid w:val="00BB1E96"/>
    <w:rsid w:val="00BC19EC"/>
    <w:rsid w:val="00BC7A71"/>
    <w:rsid w:val="00BD0068"/>
    <w:rsid w:val="00BE1663"/>
    <w:rsid w:val="00BE223F"/>
    <w:rsid w:val="00BE37D1"/>
    <w:rsid w:val="00BF332F"/>
    <w:rsid w:val="00BF7351"/>
    <w:rsid w:val="00C001C3"/>
    <w:rsid w:val="00C07D1E"/>
    <w:rsid w:val="00C16B17"/>
    <w:rsid w:val="00C20921"/>
    <w:rsid w:val="00C20E79"/>
    <w:rsid w:val="00C33C7D"/>
    <w:rsid w:val="00C42310"/>
    <w:rsid w:val="00C443D6"/>
    <w:rsid w:val="00C4509B"/>
    <w:rsid w:val="00C454AC"/>
    <w:rsid w:val="00C535D2"/>
    <w:rsid w:val="00C536CA"/>
    <w:rsid w:val="00C564C6"/>
    <w:rsid w:val="00C63064"/>
    <w:rsid w:val="00C74FF8"/>
    <w:rsid w:val="00C817B9"/>
    <w:rsid w:val="00C8432D"/>
    <w:rsid w:val="00C861BE"/>
    <w:rsid w:val="00C87968"/>
    <w:rsid w:val="00C90F7C"/>
    <w:rsid w:val="00CA2E52"/>
    <w:rsid w:val="00CA54BC"/>
    <w:rsid w:val="00CA552C"/>
    <w:rsid w:val="00CA6E40"/>
    <w:rsid w:val="00CA71C8"/>
    <w:rsid w:val="00CB2100"/>
    <w:rsid w:val="00CB2AED"/>
    <w:rsid w:val="00CB2BBA"/>
    <w:rsid w:val="00CB31A1"/>
    <w:rsid w:val="00CB3EDF"/>
    <w:rsid w:val="00CB5257"/>
    <w:rsid w:val="00CB6FC6"/>
    <w:rsid w:val="00CC5BC7"/>
    <w:rsid w:val="00CD48AB"/>
    <w:rsid w:val="00CF0D34"/>
    <w:rsid w:val="00CF2F2F"/>
    <w:rsid w:val="00CF42DC"/>
    <w:rsid w:val="00CF501E"/>
    <w:rsid w:val="00CF557D"/>
    <w:rsid w:val="00D010BA"/>
    <w:rsid w:val="00D04760"/>
    <w:rsid w:val="00D05507"/>
    <w:rsid w:val="00D0744C"/>
    <w:rsid w:val="00D15CE4"/>
    <w:rsid w:val="00D21DE9"/>
    <w:rsid w:val="00D22E4A"/>
    <w:rsid w:val="00D22F58"/>
    <w:rsid w:val="00D257FB"/>
    <w:rsid w:val="00D26C81"/>
    <w:rsid w:val="00D42466"/>
    <w:rsid w:val="00D431D1"/>
    <w:rsid w:val="00D4455F"/>
    <w:rsid w:val="00D51DCA"/>
    <w:rsid w:val="00D567DE"/>
    <w:rsid w:val="00D66F9D"/>
    <w:rsid w:val="00D67806"/>
    <w:rsid w:val="00D80F1A"/>
    <w:rsid w:val="00D811AA"/>
    <w:rsid w:val="00D85216"/>
    <w:rsid w:val="00D856A5"/>
    <w:rsid w:val="00D93348"/>
    <w:rsid w:val="00D962E4"/>
    <w:rsid w:val="00DA0FAE"/>
    <w:rsid w:val="00DB6BFD"/>
    <w:rsid w:val="00DB7B91"/>
    <w:rsid w:val="00DB7C77"/>
    <w:rsid w:val="00DC5EDF"/>
    <w:rsid w:val="00DD3D6E"/>
    <w:rsid w:val="00DE6629"/>
    <w:rsid w:val="00DF57E8"/>
    <w:rsid w:val="00E031C1"/>
    <w:rsid w:val="00E1346F"/>
    <w:rsid w:val="00E14D1D"/>
    <w:rsid w:val="00E1534C"/>
    <w:rsid w:val="00E170F7"/>
    <w:rsid w:val="00E21355"/>
    <w:rsid w:val="00E225FC"/>
    <w:rsid w:val="00E26FFA"/>
    <w:rsid w:val="00E37F95"/>
    <w:rsid w:val="00E441CF"/>
    <w:rsid w:val="00E443C4"/>
    <w:rsid w:val="00E47AFD"/>
    <w:rsid w:val="00E510C6"/>
    <w:rsid w:val="00E560F3"/>
    <w:rsid w:val="00E57E1E"/>
    <w:rsid w:val="00E63E15"/>
    <w:rsid w:val="00E66413"/>
    <w:rsid w:val="00E67055"/>
    <w:rsid w:val="00E771BE"/>
    <w:rsid w:val="00E96827"/>
    <w:rsid w:val="00EA0879"/>
    <w:rsid w:val="00EB06AE"/>
    <w:rsid w:val="00EC26DB"/>
    <w:rsid w:val="00EC2B5D"/>
    <w:rsid w:val="00ED7CBC"/>
    <w:rsid w:val="00F01B7E"/>
    <w:rsid w:val="00F10CCC"/>
    <w:rsid w:val="00F1472C"/>
    <w:rsid w:val="00F242EE"/>
    <w:rsid w:val="00F31332"/>
    <w:rsid w:val="00F37109"/>
    <w:rsid w:val="00F45F86"/>
    <w:rsid w:val="00F46B70"/>
    <w:rsid w:val="00F47F16"/>
    <w:rsid w:val="00F65569"/>
    <w:rsid w:val="00F80E53"/>
    <w:rsid w:val="00F8677D"/>
    <w:rsid w:val="00F86B2D"/>
    <w:rsid w:val="00F9082A"/>
    <w:rsid w:val="00F93265"/>
    <w:rsid w:val="00FA1917"/>
    <w:rsid w:val="00FA7231"/>
    <w:rsid w:val="00FB3001"/>
    <w:rsid w:val="00FB6D80"/>
    <w:rsid w:val="00FC28C9"/>
    <w:rsid w:val="00FD196B"/>
    <w:rsid w:val="00FD3EA4"/>
    <w:rsid w:val="00FE0751"/>
    <w:rsid w:val="00FE3A9B"/>
    <w:rsid w:val="00FE4E8F"/>
    <w:rsid w:val="00FE569A"/>
    <w:rsid w:val="00FF4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0C13240-92C5-4EC3-84EA-93146322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827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BalloonText">
    <w:name w:val="Balloon Text"/>
    <w:basedOn w:val="Normal"/>
    <w:link w:val="BalloonTextChar"/>
    <w:rsid w:val="00436449"/>
    <w:rPr>
      <w:rFonts w:ascii="Tahoma" w:hAnsi="Tahoma"/>
      <w:sz w:val="16"/>
      <w:szCs w:val="16"/>
      <w:lang w:val="x-none" w:eastAsia="x-none"/>
    </w:rPr>
  </w:style>
  <w:style w:type="character" w:customStyle="1" w:styleId="BalloonTextChar">
    <w:name w:val="Balloon Text Char"/>
    <w:link w:val="BalloonText"/>
    <w:rsid w:val="00436449"/>
    <w:rPr>
      <w:rFonts w:ascii="Tahoma" w:hAnsi="Tahoma" w:cs="Tahoma"/>
      <w:sz w:val="16"/>
      <w:szCs w:val="16"/>
    </w:rPr>
  </w:style>
  <w:style w:type="paragraph" w:styleId="Header">
    <w:name w:val="header"/>
    <w:basedOn w:val="Normal"/>
    <w:link w:val="HeaderChar"/>
    <w:uiPriority w:val="99"/>
    <w:rsid w:val="00436449"/>
    <w:pPr>
      <w:tabs>
        <w:tab w:val="center" w:pos="4680"/>
        <w:tab w:val="right" w:pos="9360"/>
      </w:tabs>
    </w:pPr>
    <w:rPr>
      <w:sz w:val="20"/>
      <w:szCs w:val="20"/>
    </w:rPr>
  </w:style>
  <w:style w:type="character" w:customStyle="1" w:styleId="HeaderChar">
    <w:name w:val="Header Char"/>
    <w:basedOn w:val="DefaultParagraphFont"/>
    <w:link w:val="Header"/>
    <w:uiPriority w:val="99"/>
    <w:rsid w:val="00436449"/>
  </w:style>
  <w:style w:type="paragraph" w:styleId="Footer">
    <w:name w:val="footer"/>
    <w:basedOn w:val="Normal"/>
    <w:link w:val="FooterChar"/>
    <w:uiPriority w:val="99"/>
    <w:rsid w:val="00436449"/>
    <w:pPr>
      <w:tabs>
        <w:tab w:val="center" w:pos="4680"/>
        <w:tab w:val="right" w:pos="9360"/>
      </w:tabs>
    </w:pPr>
    <w:rPr>
      <w:sz w:val="20"/>
      <w:szCs w:val="20"/>
    </w:rPr>
  </w:style>
  <w:style w:type="character" w:customStyle="1" w:styleId="FooterChar">
    <w:name w:val="Footer Char"/>
    <w:basedOn w:val="DefaultParagraphFont"/>
    <w:link w:val="Footer"/>
    <w:uiPriority w:val="99"/>
    <w:rsid w:val="00436449"/>
  </w:style>
  <w:style w:type="character" w:styleId="Hyperlink">
    <w:name w:val="Hyperlink"/>
    <w:unhideWhenUsed/>
    <w:rsid w:val="000827A6"/>
    <w:rPr>
      <w:rFonts w:ascii="Times New Roman" w:hAnsi="Times New Roman" w:cs="Times New Roman" w:hint="default"/>
      <w:color w:val="0000FF"/>
      <w:u w:val="single"/>
    </w:rPr>
  </w:style>
  <w:style w:type="paragraph" w:customStyle="1" w:styleId="Default">
    <w:name w:val="Default"/>
    <w:rsid w:val="003545D3"/>
    <w:pPr>
      <w:autoSpaceDE w:val="0"/>
      <w:autoSpaceDN w:val="0"/>
      <w:adjustRightInd w:val="0"/>
    </w:pPr>
    <w:rPr>
      <w:color w:val="000000"/>
      <w:sz w:val="24"/>
      <w:szCs w:val="24"/>
    </w:rPr>
  </w:style>
  <w:style w:type="character" w:styleId="FollowedHyperlink">
    <w:name w:val="FollowedHyperlink"/>
    <w:rsid w:val="00A21D0E"/>
    <w:rPr>
      <w:color w:val="800080"/>
      <w:u w:val="single"/>
    </w:rPr>
  </w:style>
  <w:style w:type="character" w:styleId="CommentReference">
    <w:name w:val="annotation reference"/>
    <w:basedOn w:val="DefaultParagraphFont"/>
    <w:rsid w:val="008B695B"/>
    <w:rPr>
      <w:sz w:val="18"/>
      <w:szCs w:val="18"/>
    </w:rPr>
  </w:style>
  <w:style w:type="paragraph" w:styleId="CommentText">
    <w:name w:val="annotation text"/>
    <w:basedOn w:val="Normal"/>
    <w:link w:val="CommentTextChar"/>
    <w:rsid w:val="008B695B"/>
  </w:style>
  <w:style w:type="character" w:customStyle="1" w:styleId="CommentTextChar">
    <w:name w:val="Comment Text Char"/>
    <w:basedOn w:val="DefaultParagraphFont"/>
    <w:link w:val="CommentText"/>
    <w:rsid w:val="008B695B"/>
    <w:rPr>
      <w:sz w:val="24"/>
      <w:szCs w:val="24"/>
    </w:rPr>
  </w:style>
  <w:style w:type="paragraph" w:styleId="CommentSubject">
    <w:name w:val="annotation subject"/>
    <w:basedOn w:val="CommentText"/>
    <w:next w:val="CommentText"/>
    <w:link w:val="CommentSubjectChar"/>
    <w:rsid w:val="008B695B"/>
    <w:rPr>
      <w:b/>
      <w:bCs/>
      <w:sz w:val="20"/>
      <w:szCs w:val="20"/>
    </w:rPr>
  </w:style>
  <w:style w:type="character" w:customStyle="1" w:styleId="CommentSubjectChar">
    <w:name w:val="Comment Subject Char"/>
    <w:basedOn w:val="CommentTextChar"/>
    <w:link w:val="CommentSubject"/>
    <w:rsid w:val="008B695B"/>
    <w:rPr>
      <w:b/>
      <w:bCs/>
      <w:sz w:val="24"/>
      <w:szCs w:val="24"/>
    </w:rPr>
  </w:style>
  <w:style w:type="table" w:styleId="TableGrid">
    <w:name w:val="Table Grid"/>
    <w:basedOn w:val="TableNormal"/>
    <w:rsid w:val="00A66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22C"/>
  </w:style>
  <w:style w:type="paragraph" w:styleId="ListParagraph">
    <w:name w:val="List Paragraph"/>
    <w:basedOn w:val="Normal"/>
    <w:uiPriority w:val="99"/>
    <w:qFormat/>
    <w:rsid w:val="006C0B64"/>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07144">
      <w:bodyDiv w:val="1"/>
      <w:marLeft w:val="0"/>
      <w:marRight w:val="0"/>
      <w:marTop w:val="0"/>
      <w:marBottom w:val="0"/>
      <w:divBdr>
        <w:top w:val="none" w:sz="0" w:space="0" w:color="auto"/>
        <w:left w:val="none" w:sz="0" w:space="0" w:color="auto"/>
        <w:bottom w:val="none" w:sz="0" w:space="0" w:color="auto"/>
        <w:right w:val="none" w:sz="0" w:space="0" w:color="auto"/>
      </w:divBdr>
    </w:div>
    <w:div w:id="1505823572">
      <w:bodyDiv w:val="1"/>
      <w:marLeft w:val="0"/>
      <w:marRight w:val="0"/>
      <w:marTop w:val="0"/>
      <w:marBottom w:val="0"/>
      <w:divBdr>
        <w:top w:val="none" w:sz="0" w:space="0" w:color="auto"/>
        <w:left w:val="none" w:sz="0" w:space="0" w:color="auto"/>
        <w:bottom w:val="none" w:sz="0" w:space="0" w:color="auto"/>
        <w:right w:val="none" w:sz="0" w:space="0" w:color="auto"/>
      </w:divBdr>
    </w:div>
    <w:div w:id="1712340458">
      <w:bodyDiv w:val="1"/>
      <w:marLeft w:val="0"/>
      <w:marRight w:val="0"/>
      <w:marTop w:val="0"/>
      <w:marBottom w:val="0"/>
      <w:divBdr>
        <w:top w:val="none" w:sz="0" w:space="0" w:color="auto"/>
        <w:left w:val="none" w:sz="0" w:space="0" w:color="auto"/>
        <w:bottom w:val="none" w:sz="0" w:space="0" w:color="auto"/>
        <w:right w:val="none" w:sz="0" w:space="0" w:color="auto"/>
      </w:divBdr>
    </w:div>
    <w:div w:id="193635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crogroove.net/ots-ica-educational-outreac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timizedthermalsystems.com" TargetMode="External"/><Relationship Id="rId4" Type="http://schemas.openxmlformats.org/officeDocument/2006/relationships/settings" Target="settings.xml"/><Relationship Id="rId9" Type="http://schemas.openxmlformats.org/officeDocument/2006/relationships/hyperlink" Target="http://www.copperinfo.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A7594-FD8A-427B-BFBA-F141C9186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Kellen Company</Company>
  <LinksUpToDate>false</LinksUpToDate>
  <CharactersWithSpaces>2620</CharactersWithSpaces>
  <SharedDoc>false</SharedDoc>
  <HLinks>
    <vt:vector size="12" baseType="variant">
      <vt:variant>
        <vt:i4>3932210</vt:i4>
      </vt:variant>
      <vt:variant>
        <vt:i4>3</vt:i4>
      </vt:variant>
      <vt:variant>
        <vt:i4>0</vt:i4>
      </vt:variant>
      <vt:variant>
        <vt:i4>5</vt:i4>
      </vt:variant>
      <vt:variant>
        <vt:lpwstr>http://www.copperinfo.com/</vt:lpwstr>
      </vt:variant>
      <vt:variant>
        <vt:lpwstr/>
      </vt:variant>
      <vt:variant>
        <vt:i4>2621566</vt:i4>
      </vt:variant>
      <vt:variant>
        <vt:i4>0</vt:i4>
      </vt:variant>
      <vt:variant>
        <vt:i4>0</vt:i4>
      </vt:variant>
      <vt:variant>
        <vt:i4>5</vt:i4>
      </vt:variant>
      <vt:variant>
        <vt:lpwstr>http://www.microgroove.net/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 June</dc:creator>
  <cp:lastModifiedBy>Nicole Witoslawski</cp:lastModifiedBy>
  <cp:revision>2</cp:revision>
  <cp:lastPrinted>2015-03-09T13:51:00Z</cp:lastPrinted>
  <dcterms:created xsi:type="dcterms:W3CDTF">2017-03-23T17:17:00Z</dcterms:created>
  <dcterms:modified xsi:type="dcterms:W3CDTF">2017-03-23T17:17:00Z</dcterms:modified>
</cp:coreProperties>
</file>